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39" w:rsidRPr="00E21D39" w:rsidRDefault="00E21D39" w:rsidP="00E21D39">
      <w:pPr>
        <w:spacing w:before="200" w:after="1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sv-SE"/>
        </w:rPr>
      </w:pPr>
      <w:r w:rsidRPr="00E21D39">
        <w:rPr>
          <w:rFonts w:ascii="Arial" w:eastAsia="Times New Roman" w:hAnsi="Arial" w:cs="Arial"/>
          <w:b/>
          <w:bCs/>
          <w:color w:val="1F1F1F"/>
          <w:sz w:val="27"/>
          <w:szCs w:val="27"/>
          <w:lang w:eastAsia="sv-SE"/>
        </w:rPr>
        <w:t>Landslagsuttagning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2016 kommer landslagen i freestyle respektive </w:t>
      </w:r>
      <w:proofErr w:type="spell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heelwork</w:t>
      </w:r>
      <w:proofErr w:type="spell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</w:t>
      </w:r>
      <w:proofErr w:type="spell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to</w:t>
      </w:r>
      <w:proofErr w:type="spell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</w:t>
      </w:r>
      <w:proofErr w:type="spell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music</w:t>
      </w:r>
      <w:proofErr w:type="spell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att tas ut baserat på aktuella tävlingsresultat.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En ny uttagning kommer att genomföras inför varje mästerskap (VM i Ryssland, EM/OEC i Österrike och NM i Sverige).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</w: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>OBS att du själv måste anmäla ditt intresse! Läs mer nedan.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Uttagningen baseras på de fyra bästa </w:t>
      </w:r>
      <w:proofErr w:type="gram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klass</w:t>
      </w:r>
      <w:proofErr w:type="gram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3-resultaten vid officiella tävlingar för varje ekipage (dessutom får SM, AFEC (ej AFC) och internationella mästerskap räknas in), varav resultaten ska plockas enligt kvalperioderna nedan.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Bland de fyra resultaten ska </w:t>
      </w: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>minst 5 olika domare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ha varit med och dömt.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Om några ekipage hamnar på samma poäng blir avgörandet det resultat från tävling i kvalperioden med högsta enskilda poäng.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Varje lag (freestyle respektive </w:t>
      </w:r>
      <w:proofErr w:type="spell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heelwork</w:t>
      </w:r>
      <w:proofErr w:type="spell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</w:t>
      </w:r>
      <w:proofErr w:type="spell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to</w:t>
      </w:r>
      <w:proofErr w:type="spell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</w:t>
      </w:r>
      <w:proofErr w:type="spell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music</w:t>
      </w:r>
      <w:proofErr w:type="spell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) består av 4 ordinarie ekipage och 1 reservekipage.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Inför varje mästerskap tas ett nytt landslag ut baserat på resultat enligt nedan beskrivet.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Inför VM får man tillgodo räkna sig resultat från perioden 15 september 2015- 15 mars 2016 och enligt nedan beskrivet.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Inför OEC och NM får man tillgodogöra sig resultat från 12 december 2015 och enligt nedan beskrivet.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 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u w:val="single"/>
          <w:lang w:eastAsia="sv-SE"/>
        </w:rPr>
        <w:t>VM Moskva, Ryssland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23-26 juni 2016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</w: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>Kvalperiod 1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12 september 2015 – 15 mars 2016 inklusive NM, SM &amp; AFEC finalen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Maximalt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 xml:space="preserve">två 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kvalresultat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>får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 räknas från 15 september-11 december 2015,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>Två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 kvalresultat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 xml:space="preserve">måste 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>räknas från perioden 12 december 2015-15 mars 2016.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Beslut om resultat av uttagningen meddelas senast 31 mars.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Workshop i april/maj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u w:val="single"/>
          <w:lang w:eastAsia="sv-SE"/>
        </w:rPr>
        <w:t>EM/OEC Österrike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22-25 september 2016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</w: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 xml:space="preserve">Kvalperiod </w:t>
      </w:r>
      <w:proofErr w:type="gramStart"/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>2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  16</w:t>
      </w:r>
      <w:proofErr w:type="gram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mars – 26 juni 2016  VM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>Kvalresultat från 12 december 2015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 xml:space="preserve"> får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 räknas men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>minst ett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 resultat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>måste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 vara från kvalperioden 16 mars-26 juni 2016.Resultat från SM, AFEC &amp; VM får  medräknas.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Beslut om resultat av uttagningen meddelas senast 10 juli.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Workshop i juli/augusti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u w:val="single"/>
          <w:lang w:eastAsia="sv-SE"/>
        </w:rPr>
        <w:t>NM i Stockholm, Sverige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3-4 december 2016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</w: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>Kvalperiod 3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27 juni – 15 </w:t>
      </w:r>
      <w:proofErr w:type="gram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oktober  2016</w:t>
      </w:r>
      <w:proofErr w:type="gram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inklusive  OEC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Kvalresultat från 12 december 2015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>får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räknas men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>minst ett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 resultat </w:t>
      </w:r>
      <w:r w:rsidRPr="00E21D39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sv-SE"/>
        </w:rPr>
        <w:t>måste</w:t>
      </w: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 xml:space="preserve"> vara från kvalperioden 27 juni – 15 oktober. Resultat från SM, AFEC, VM &amp; OEC får medräknas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Beslut om resultat av uttagningen meddelas senast 20 oktober.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Workshop i november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>Om man är intresserad av att ingå i landslaget och representera Sverige ska man:</w:t>
      </w:r>
    </w:p>
    <w:p w:rsidR="00E21D39" w:rsidRPr="00E21D39" w:rsidRDefault="00E21D39" w:rsidP="00E21D3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Vara beredd att åka på kommande mästerskapstävling</w:t>
      </w:r>
    </w:p>
    <w:p w:rsidR="00E21D39" w:rsidRPr="00E21D39" w:rsidRDefault="00E21D39" w:rsidP="00E21D3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Ansvara för att hunden har rätt vaccination/papper </w:t>
      </w:r>
      <w:proofErr w:type="spell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etc</w:t>
      </w:r>
      <w:proofErr w:type="spellEnd"/>
    </w:p>
    <w:p w:rsidR="00E21D39" w:rsidRPr="00E21D39" w:rsidRDefault="00E21D39" w:rsidP="00E21D3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Stå för sina egna kostnader bortsett från ett mindre bidrag från klubben</w:t>
      </w:r>
    </w:p>
    <w:p w:rsidR="00E21D39" w:rsidRPr="00E21D39" w:rsidRDefault="00E21D39" w:rsidP="00E21D3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Delta vid workshopen som anordnas innan respektive mästerskap</w:t>
      </w:r>
    </w:p>
    <w:p w:rsidR="00E21D39" w:rsidRPr="00E21D39" w:rsidRDefault="00E21D39" w:rsidP="00E21D3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Meddela sitt intresse via mail till </w:t>
      </w:r>
      <w:hyperlink r:id="rId6" w:history="1">
        <w:r w:rsidRPr="00E21D39">
          <w:rPr>
            <w:rFonts w:ascii="Arial" w:eastAsia="Times New Roman" w:hAnsi="Arial" w:cs="Arial"/>
            <w:color w:val="0066CC"/>
            <w:sz w:val="18"/>
            <w:szCs w:val="18"/>
            <w:lang w:eastAsia="sv-SE"/>
          </w:rPr>
          <w:t>landslaget@shfk.se</w:t>
        </w:r>
      </w:hyperlink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senast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– 16 mars för kvalperiod 1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lastRenderedPageBreak/>
        <w:t xml:space="preserve">– 27 juni för </w:t>
      </w:r>
      <w:proofErr w:type="gram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kvalperiod  2</w:t>
      </w:r>
      <w:proofErr w:type="gram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– 16 oktober för kvalperiod 3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i/>
          <w:iCs/>
          <w:color w:val="1F1F1F"/>
          <w:sz w:val="18"/>
          <w:szCs w:val="18"/>
          <w:lang w:eastAsia="sv-SE"/>
        </w:rPr>
        <w:t>(ange hundens namn, reg.nr samt aktuella resultat enligt kvalreglerna)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b/>
          <w:bCs/>
          <w:color w:val="1F1F1F"/>
          <w:sz w:val="18"/>
          <w:szCs w:val="18"/>
          <w:lang w:eastAsia="sv-SE"/>
        </w:rPr>
        <w:t>OBS!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Endast SKK-registrerade hundar har rätt att söka till landslaget inför VM och NM. Till EM/OEC däremot kan även hundar med tävlingslicens söka.</w:t>
      </w:r>
    </w:p>
    <w:p w:rsidR="00E21D39" w:rsidRPr="00E21D39" w:rsidRDefault="00E21D39" w:rsidP="00E21D39">
      <w:pPr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sv-SE"/>
        </w:rPr>
      </w:pP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Landslaget tas med hjälp av ovanstående rankingregler ut av en arbetsgrupp utsedd av SHFK </w:t>
      </w:r>
      <w:proofErr w:type="gramStart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>styrelse  som</w:t>
      </w:r>
      <w:proofErr w:type="gramEnd"/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t xml:space="preserve"> dessutom fungerar som ett stöd och är administrativt ansvarig kring hanteringen av anmälningar, planering av workshops etc.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>Frågor angående landslagsuttagningen besvaras av arbetsgruppen!</w:t>
      </w:r>
      <w:r w:rsidRPr="00E21D39">
        <w:rPr>
          <w:rFonts w:ascii="Arial" w:eastAsia="Times New Roman" w:hAnsi="Arial" w:cs="Arial"/>
          <w:color w:val="1F1F1F"/>
          <w:sz w:val="18"/>
          <w:szCs w:val="18"/>
          <w:lang w:eastAsia="sv-SE"/>
        </w:rPr>
        <w:br/>
        <w:t xml:space="preserve">Kontakta oss på mail: </w:t>
      </w:r>
      <w:hyperlink r:id="rId7" w:history="1">
        <w:r w:rsidRPr="00E21D39">
          <w:rPr>
            <w:rFonts w:ascii="Arial" w:eastAsia="Times New Roman" w:hAnsi="Arial" w:cs="Arial"/>
            <w:color w:val="0066CC"/>
            <w:sz w:val="18"/>
            <w:szCs w:val="18"/>
            <w:lang w:eastAsia="sv-SE"/>
          </w:rPr>
          <w:t>landslaget@shfk.se</w:t>
        </w:r>
      </w:hyperlink>
    </w:p>
    <w:p w:rsidR="00C34FA3" w:rsidRDefault="00E21D39">
      <w:bookmarkStart w:id="0" w:name="_GoBack"/>
      <w:bookmarkEnd w:id="0"/>
    </w:p>
    <w:sectPr w:rsidR="00C3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DCD"/>
    <w:multiLevelType w:val="multilevel"/>
    <w:tmpl w:val="43A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9"/>
    <w:rsid w:val="00236DE1"/>
    <w:rsid w:val="008503BB"/>
    <w:rsid w:val="00E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dslaget@shf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slaget@shfk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Dahlbom</dc:creator>
  <cp:lastModifiedBy>Dahlbom</cp:lastModifiedBy>
  <cp:revision>1</cp:revision>
  <dcterms:created xsi:type="dcterms:W3CDTF">2016-05-24T06:46:00Z</dcterms:created>
  <dcterms:modified xsi:type="dcterms:W3CDTF">2016-05-24T06:47:00Z</dcterms:modified>
</cp:coreProperties>
</file>